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8A65C" w14:textId="77777777" w:rsidR="00AF46CB" w:rsidRDefault="00AF46CB" w:rsidP="00AF46CB">
      <w:r>
        <w:rPr>
          <w:rFonts w:ascii="新細明體" w:hAnsi="新細明體" w:hint="eastAsia"/>
        </w:rPr>
        <w:t>因各廠陸續推動虛擬帳號繳款，即各合約廠商自己有自己的專屬匯款帳號</w:t>
      </w:r>
    </w:p>
    <w:p w14:paraId="29F30E1C" w14:textId="77777777" w:rsidR="00AF46CB" w:rsidRDefault="00AF46CB" w:rsidP="00AF46CB">
      <w:r>
        <w:rPr>
          <w:rFonts w:ascii="新細明體" w:hAnsi="新細明體" w:hint="eastAsia"/>
        </w:rPr>
        <w:t>請幫忙在自收系統，合約管理＞合約草稿維護中，加入廠商</w:t>
      </w:r>
      <w:r>
        <w:t xml:space="preserve"> </w:t>
      </w:r>
      <w:r>
        <w:rPr>
          <w:rFonts w:ascii="新細明體" w:hAnsi="新細明體" w:hint="eastAsia"/>
        </w:rPr>
        <w:t>專屬匯款帳號，在印列繳款通知時，可合併列印出</w:t>
      </w:r>
    </w:p>
    <w:p w14:paraId="6C711738" w14:textId="77777777" w:rsidR="00AF46CB" w:rsidRDefault="00AF46CB" w:rsidP="00AF46CB"/>
    <w:p w14:paraId="4994B162" w14:textId="77777777" w:rsidR="00AF46CB" w:rsidRDefault="00AF46CB" w:rsidP="00AF46CB">
      <w:r>
        <w:rPr>
          <w:rFonts w:ascii="新細明體" w:hAnsi="新細明體" w:hint="eastAsia"/>
        </w:rPr>
        <w:t>繳款通知單程式建議：判斷紅框內若是空白，則帶出合約設定之專屬匯款帳號</w:t>
      </w:r>
    </w:p>
    <w:p w14:paraId="6865E81F" w14:textId="4FF183D3" w:rsidR="00AF46CB" w:rsidRDefault="00B973B1" w:rsidP="00AF46CB">
      <w:r>
        <w:rPr>
          <w:noProof/>
        </w:rPr>
        <w:drawing>
          <wp:inline distT="0" distB="0" distL="0" distR="0" wp14:anchorId="7F5B0333" wp14:editId="6196BBA7">
            <wp:extent cx="7600950" cy="5762625"/>
            <wp:effectExtent l="0" t="0" r="0" b="9525"/>
            <wp:docPr id="1775750326" name="圖片 1" descr="一張含有 文字, 螢幕擷取畫面, 數字, 軟體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750326" name="圖片 1" descr="一張含有 文字, 螢幕擷取畫面, 數字, 軟體 的圖片&#10;&#10;自動產生的描述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6E034" w14:textId="77777777" w:rsidR="00AF46CB" w:rsidRDefault="00AF46CB" w:rsidP="00AF46CB"/>
    <w:p w14:paraId="5953F6CB" w14:textId="77777777" w:rsidR="00AF46CB" w:rsidRDefault="00AF46CB" w:rsidP="00AF46CB"/>
    <w:p w14:paraId="052FA3AA" w14:textId="0DD765E1" w:rsidR="00AF46CB" w:rsidRDefault="00886A30" w:rsidP="00AF46CB">
      <w:r>
        <w:rPr>
          <w:noProof/>
        </w:rPr>
        <w:drawing>
          <wp:inline distT="0" distB="0" distL="0" distR="0" wp14:anchorId="1B6C1C11" wp14:editId="1D7D7BEA">
            <wp:extent cx="9029700" cy="6076950"/>
            <wp:effectExtent l="0" t="0" r="0" b="0"/>
            <wp:docPr id="648977019" name="圖片 1" descr="一張含有 文字, 功能表, 字型, 數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977019" name="圖片 1" descr="一張含有 文字, 功能表, 字型, 數字 的圖片&#10;&#10;自動產生的描述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297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E0ECD" w14:textId="4FC528FF" w:rsidR="00B627FE" w:rsidRPr="00AF46CB" w:rsidRDefault="00B627FE" w:rsidP="00AF46CB"/>
    <w:sectPr w:rsidR="00B627FE" w:rsidRPr="00AF46CB" w:rsidSect="00CF2371">
      <w:pgSz w:w="16838" w:h="11906" w:orient="landscape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A46DE" w14:textId="77777777" w:rsidR="0069327D" w:rsidRDefault="0069327D" w:rsidP="00615964">
      <w:r>
        <w:separator/>
      </w:r>
    </w:p>
  </w:endnote>
  <w:endnote w:type="continuationSeparator" w:id="0">
    <w:p w14:paraId="27C09E05" w14:textId="77777777" w:rsidR="0069327D" w:rsidRDefault="0069327D" w:rsidP="0061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17660" w14:textId="77777777" w:rsidR="0069327D" w:rsidRDefault="0069327D" w:rsidP="00615964">
      <w:r>
        <w:separator/>
      </w:r>
    </w:p>
  </w:footnote>
  <w:footnote w:type="continuationSeparator" w:id="0">
    <w:p w14:paraId="645CBA71" w14:textId="77777777" w:rsidR="0069327D" w:rsidRDefault="0069327D" w:rsidP="0061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13C31"/>
    <w:multiLevelType w:val="hybridMultilevel"/>
    <w:tmpl w:val="1C52C0F4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CD7D3D"/>
    <w:multiLevelType w:val="hybridMultilevel"/>
    <w:tmpl w:val="4A7C09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7740A4"/>
    <w:multiLevelType w:val="hybridMultilevel"/>
    <w:tmpl w:val="405213A8"/>
    <w:lvl w:ilvl="0" w:tplc="FBB019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6320651">
    <w:abstractNumId w:val="1"/>
  </w:num>
  <w:num w:numId="2" w16cid:durableId="2100565534">
    <w:abstractNumId w:val="2"/>
  </w:num>
  <w:num w:numId="3" w16cid:durableId="1374311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D7C"/>
    <w:rsid w:val="002220B9"/>
    <w:rsid w:val="00224190"/>
    <w:rsid w:val="00297B79"/>
    <w:rsid w:val="002D0AC1"/>
    <w:rsid w:val="002D55BB"/>
    <w:rsid w:val="002D781A"/>
    <w:rsid w:val="00336C97"/>
    <w:rsid w:val="0036442C"/>
    <w:rsid w:val="0037282D"/>
    <w:rsid w:val="00373B2E"/>
    <w:rsid w:val="003B20BB"/>
    <w:rsid w:val="00407C91"/>
    <w:rsid w:val="004B3DF8"/>
    <w:rsid w:val="00525648"/>
    <w:rsid w:val="00550D7A"/>
    <w:rsid w:val="00582FE1"/>
    <w:rsid w:val="00615964"/>
    <w:rsid w:val="0069327D"/>
    <w:rsid w:val="00705A65"/>
    <w:rsid w:val="00757243"/>
    <w:rsid w:val="00813CFC"/>
    <w:rsid w:val="00886A30"/>
    <w:rsid w:val="009B58EE"/>
    <w:rsid w:val="00A2586C"/>
    <w:rsid w:val="00A4661A"/>
    <w:rsid w:val="00A837A2"/>
    <w:rsid w:val="00AD245B"/>
    <w:rsid w:val="00AF46CB"/>
    <w:rsid w:val="00AF5D7C"/>
    <w:rsid w:val="00B26005"/>
    <w:rsid w:val="00B627FE"/>
    <w:rsid w:val="00B973B1"/>
    <w:rsid w:val="00CF2371"/>
    <w:rsid w:val="00D2188D"/>
    <w:rsid w:val="00DC30E7"/>
    <w:rsid w:val="00E43386"/>
    <w:rsid w:val="00EF485D"/>
    <w:rsid w:val="00F5035F"/>
    <w:rsid w:val="00F55C3C"/>
    <w:rsid w:val="00F6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FB538F"/>
  <w15:chartTrackingRefBased/>
  <w15:docId w15:val="{AFF31FD5-6A5B-40C0-9796-E9E9800E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964"/>
    <w:rPr>
      <w:rFonts w:ascii="Calibri" w:eastAsia="新細明體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7C"/>
    <w:pPr>
      <w:widowControl w:val="0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4">
    <w:name w:val="header"/>
    <w:basedOn w:val="a"/>
    <w:link w:val="a5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9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964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9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HSIEH Canny 謝淑娟</dc:creator>
  <cp:keywords/>
  <dc:description/>
  <cp:lastModifiedBy>總公司 駱正達 Chengta.Lo</cp:lastModifiedBy>
  <cp:revision>4</cp:revision>
  <dcterms:created xsi:type="dcterms:W3CDTF">2023-01-05T08:43:00Z</dcterms:created>
  <dcterms:modified xsi:type="dcterms:W3CDTF">2024-01-15T03:28:00Z</dcterms:modified>
</cp:coreProperties>
</file>